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МИНИСТЕРСТВО СТРОИТЕЛЬСТВА И ЖИЛИЩНО-КОММУНАЛЬНОГО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ХОЗЯЙСТВА РОССИЙСКОЙ ФЕДЕРАЦИИ</w:t>
      </w:r>
    </w:p>
    <w:p w:rsidR="00CD5501" w:rsidRDefault="00CD5501" w:rsidP="00CD5501">
      <w:pPr>
        <w:pStyle w:val="consplustitle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ПРИКАЗ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от 5 декабря 2017 г. N 1614/</w:t>
      </w:r>
      <w:proofErr w:type="spellStart"/>
      <w:r>
        <w:rPr>
          <w:rFonts w:ascii="Verdana" w:hAnsi="Verdana"/>
          <w:sz w:val="20"/>
          <w:szCs w:val="20"/>
        </w:rPr>
        <w:t>пр</w:t>
      </w:r>
      <w:proofErr w:type="spellEnd"/>
    </w:p>
    <w:p w:rsidR="00CD5501" w:rsidRDefault="00CD5501" w:rsidP="00CD5501">
      <w:pPr>
        <w:pStyle w:val="consplustitle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ОБ УТВЕРЖДЕНИИ ИНСТРУКЦИИ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ПО БЕЗОПАСНОМУ ИСПОЛЬЗОВАНИЮ ГАЗА ПРИ УДОВЛЕТВОРЕНИИ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КОММУНАЛЬНО-БЫТОВЫХ НУЖД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t>В соответствии с пунктом 2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1. Утвердить Инструкцию по безопасному использованию газа при удовлетворении коммунально-бытовых нужд согласно </w:t>
      </w:r>
      <w:proofErr w:type="gramStart"/>
      <w:r>
        <w:rPr>
          <w:rFonts w:ascii="Verdana" w:hAnsi="Verdana"/>
          <w:sz w:val="20"/>
          <w:szCs w:val="20"/>
        </w:rPr>
        <w:t>приложению</w:t>
      </w:r>
      <w:proofErr w:type="gramEnd"/>
      <w:r>
        <w:rPr>
          <w:rFonts w:ascii="Verdana" w:hAnsi="Verdana"/>
          <w:sz w:val="20"/>
          <w:szCs w:val="20"/>
        </w:rPr>
        <w:t xml:space="preserve"> к настоящему приказу.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Министр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М.А.МЕНЬ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Приложение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Утверждена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lastRenderedPageBreak/>
        <w:t>приказом Министерства строительства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и жилищно-коммунального хозяйства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Российской Федерации</w:t>
      </w:r>
    </w:p>
    <w:p w:rsidR="00CD5501" w:rsidRDefault="00CD5501" w:rsidP="00CD5501">
      <w:pPr>
        <w:pStyle w:val="consplusnormal"/>
        <w:jc w:val="right"/>
      </w:pPr>
      <w:r>
        <w:rPr>
          <w:rFonts w:ascii="Verdana" w:hAnsi="Verdana"/>
          <w:sz w:val="20"/>
          <w:szCs w:val="20"/>
        </w:rPr>
        <w:t>от 5 декабря 2017 г. N 1614/</w:t>
      </w:r>
      <w:proofErr w:type="spellStart"/>
      <w:r>
        <w:rPr>
          <w:rFonts w:ascii="Verdana" w:hAnsi="Verdana"/>
          <w:sz w:val="20"/>
          <w:szCs w:val="20"/>
        </w:rPr>
        <w:t>пр</w:t>
      </w:r>
      <w:proofErr w:type="spellEnd"/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ИНСТРУКЦИЯ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ПО БЕЗОПАСНОМУ ИСПОЛЬЗОВАНИЮ ГАЗА ПРИ УДОВЛЕТВОРЕНИИ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КОММУНАЛЬНО-БЫТОВЫХ НУЖД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I. Общие положения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t>1.1. 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N 37, ст. 5153; 2017, N 38, ст. 5628, N 42, ст. 6160).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 отношении ВДГО в домовладении - собственники (пользователи) домовладений;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II. Инструктаж по безопасному использованию газа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при удовлетворении коммунально-бытовых нужд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 отношении ВДГО в домовладении - собственников (пользователей) домовладений или их представителей;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 изменении типа (вида) используемого бытового газоиспользующего оборудования;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при переводе действующего бытового оборудования для целей </w:t>
      </w:r>
      <w:proofErr w:type="spellStart"/>
      <w:r>
        <w:rPr>
          <w:rFonts w:ascii="Verdana" w:hAnsi="Verdana"/>
          <w:sz w:val="20"/>
          <w:szCs w:val="20"/>
        </w:rPr>
        <w:t>пищеприготовления</w:t>
      </w:r>
      <w:proofErr w:type="spellEnd"/>
      <w:r>
        <w:rPr>
          <w:rFonts w:ascii="Verdana" w:hAnsi="Verdana"/>
          <w:sz w:val="20"/>
          <w:szCs w:val="20"/>
        </w:rPr>
        <w:t>, отопления и (или) горячего водоснабжения с твердого топлива (уголь, дрова, торф) на газообразное.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</w:t>
      </w:r>
      <w:r>
        <w:rPr>
          <w:rFonts w:ascii="Verdana" w:hAnsi="Verdana"/>
          <w:sz w:val="20"/>
          <w:szCs w:val="20"/>
        </w:rPr>
        <w:lastRenderedPageBreak/>
        <w:t>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2.6. Первичный инструктаж должен включать в себя следующую информацию: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пределы воспламеняемости и </w:t>
      </w:r>
      <w:proofErr w:type="spellStart"/>
      <w:r>
        <w:rPr>
          <w:rFonts w:ascii="Verdana" w:hAnsi="Verdana"/>
          <w:sz w:val="20"/>
          <w:szCs w:val="20"/>
        </w:rPr>
        <w:t>взрываемости</w:t>
      </w:r>
      <w:proofErr w:type="spellEnd"/>
      <w:r>
        <w:rPr>
          <w:rFonts w:ascii="Verdana" w:hAnsi="Verdana"/>
          <w:sz w:val="20"/>
          <w:szCs w:val="20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2.9. Повторный (очередной) инструктаж лиц, указанных в пункте 2.1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III. Правила безопасного использования газа лицами,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осуществляющими управление многоквартирными домами,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оказывающими услуги и (или) выполняющими работы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по содержанию и ремонту общего имущества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в многоквартирных домах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3.1.7. Обеспечить надлежащую эксплуатацию ВДГО.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наличие утечки газа и (или) срабатывание сигнализаторов или систем контроля загазованности помещений;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отсутствие или нарушение тяги в дымовых и вентиляционных каналах;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отклонение величины давления газа от значений,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повреждение ВДГО и (или) ВКГО;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авария либо иная чрезвычайная ситуация, возникшая при пользовании газом.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 xml:space="preserve"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>
        <w:rPr>
          <w:rFonts w:ascii="Verdana" w:hAnsi="Verdana"/>
          <w:sz w:val="20"/>
          <w:szCs w:val="20"/>
        </w:rPr>
        <w:t>теплогенераторы</w:t>
      </w:r>
      <w:proofErr w:type="spellEnd"/>
      <w:r>
        <w:rPr>
          <w:rFonts w:ascii="Verdana" w:hAnsi="Verdana"/>
          <w:sz w:val="20"/>
          <w:szCs w:val="20"/>
        </w:rPr>
        <w:t>, о сроках такого перерыва.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приостановления, возобновления подачи газа в случаях, предусмотренных Правилами пользования газом, Правилами предоставления коммунальных услуг,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lastRenderedPageBreak/>
        <w:t>IV. Правила безопасного использования газа собственниками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(пользователями) домовладений по отношению к ВДГО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и помещений в многоквартирных домах по отношению к ВКГО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t>4. Собственникам (пользователям) домовладений и помещений в многоквартирных домах необходимо: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4.1. Знать и соблюдать Инструкцию.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4.2.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наличие утечки газа и (или) срабатывания сигнализаторов или систем контроля загазованности помещений;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отсутствие или нарушение тяги в дымовых и вентиляционных каналах;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отклонение величины давления газа от значений, предусмотренных Правилами предоставления коммунальных услуг;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повреждение ВДГО и (или) ВКГО;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авария либо иная чрезвычайная ситуация, возникшая при пользовании газом;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Правилами пользования газом.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>
        <w:rPr>
          <w:rFonts w:ascii="Verdana" w:hAnsi="Verdana"/>
          <w:sz w:val="20"/>
          <w:szCs w:val="20"/>
        </w:rPr>
        <w:t>опусках</w:t>
      </w:r>
      <w:proofErr w:type="spellEnd"/>
      <w:r>
        <w:rPr>
          <w:rFonts w:ascii="Verdana" w:hAnsi="Verdana"/>
          <w:sz w:val="20"/>
          <w:szCs w:val="20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4.14. Закрывать запорную арматуру (краны), расположенную на ответвлениях (</w:t>
      </w:r>
      <w:proofErr w:type="spellStart"/>
      <w:r>
        <w:rPr>
          <w:rFonts w:ascii="Verdana" w:hAnsi="Verdana"/>
          <w:sz w:val="20"/>
          <w:szCs w:val="20"/>
        </w:rPr>
        <w:t>опусках</w:t>
      </w:r>
      <w:proofErr w:type="spellEnd"/>
      <w:r>
        <w:rPr>
          <w:rFonts w:ascii="Verdana" w:hAnsi="Verdana"/>
          <w:sz w:val="20"/>
          <w:szCs w:val="20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4.16. Следить за исправностью работы бытового газоиспользующего оборудования.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4.19. Содержать бытовое газоиспользующее оборудование в чистоте.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V. Действия при обнаружении утечки газа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немедленно прекратить пользование бытовым газоиспользующим оборудованием;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незамедлительно обеспечить приток воздуха в помещения, в которых обнаружена утечка газа;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rPr>
          <w:rFonts w:ascii="Verdana" w:hAnsi="Verdana"/>
          <w:sz w:val="20"/>
          <w:szCs w:val="20"/>
        </w:rPr>
        <w:t>электрозвонок</w:t>
      </w:r>
      <w:proofErr w:type="spellEnd"/>
      <w:r>
        <w:rPr>
          <w:rFonts w:ascii="Verdana" w:hAnsi="Verdana"/>
          <w:sz w:val="20"/>
          <w:szCs w:val="20"/>
        </w:rPr>
        <w:t>, радиоэлектронные средства связи (мобильный телефон и иные);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не зажигать огонь, не курить;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принять меры по удалению людей из загазованной среды;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</w:t>
      </w:r>
      <w:r>
        <w:rPr>
          <w:rFonts w:ascii="Verdana" w:hAnsi="Verdana"/>
          <w:sz w:val="20"/>
          <w:szCs w:val="20"/>
        </w:rPr>
        <w:lastRenderedPageBreak/>
        <w:t>112, при вызове со стационарного телефона набрать 04), а также при необходимости в другие экстренные оперативные службы.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VI. Правила обращения с ВДГО и ВКГО лицами, осуществляющими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управление многоквартирными домами, оказывающими услуги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и (или) выполняющими работы по содержанию и ремонту общего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имущества в многоквартирных домах, собственниками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(пользователями) домовладений и помещений</w:t>
      </w:r>
    </w:p>
    <w:p w:rsidR="00CD5501" w:rsidRDefault="00CD5501" w:rsidP="00CD5501">
      <w:pPr>
        <w:pStyle w:val="consplustitle"/>
        <w:jc w:val="center"/>
      </w:pPr>
      <w:r>
        <w:rPr>
          <w:rFonts w:ascii="Verdana" w:hAnsi="Verdana"/>
          <w:sz w:val="20"/>
          <w:szCs w:val="20"/>
        </w:rPr>
        <w:t>в многоквартирных домах</w:t>
      </w:r>
    </w:p>
    <w:p w:rsidR="00CD5501" w:rsidRDefault="00CD5501" w:rsidP="00CD5501">
      <w:pPr>
        <w:pStyle w:val="consplusnormal"/>
        <w:jc w:val="both"/>
      </w:pPr>
      <w:r>
        <w:rPr>
          <w:rFonts w:ascii="Verdana" w:hAnsi="Verdana"/>
          <w:sz w:val="20"/>
          <w:szCs w:val="20"/>
        </w:rPr>
        <w:t> </w:t>
      </w:r>
    </w:p>
    <w:p w:rsidR="00CD5501" w:rsidRDefault="00CD5501" w:rsidP="00CD5501">
      <w:pPr>
        <w:pStyle w:val="consplusnormal"/>
        <w:ind w:firstLine="540"/>
        <w:jc w:val="both"/>
      </w:pPr>
      <w:r>
        <w:rPr>
          <w:rFonts w:ascii="Verdana" w:hAnsi="Verdana"/>
          <w:sz w:val="20"/>
          <w:szCs w:val="20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6.1. Совершать действия по монтажу газопроводов сетей </w:t>
      </w:r>
      <w:proofErr w:type="spellStart"/>
      <w:r>
        <w:rPr>
          <w:rFonts w:ascii="Verdana" w:hAnsi="Verdana"/>
          <w:sz w:val="20"/>
          <w:szCs w:val="20"/>
        </w:rPr>
        <w:t>газопотребления</w:t>
      </w:r>
      <w:proofErr w:type="spellEnd"/>
      <w:r>
        <w:rPr>
          <w:rFonts w:ascii="Verdana" w:hAnsi="Verdana"/>
          <w:sz w:val="20"/>
          <w:szCs w:val="20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6.6. Устанавливать задвижку (шибер) на дымовом канале, дымоходе, дымоотводе.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6.9. Нарушать сохранность пломб, установленных на приборах учета газа.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6.11. Присоединять дымоотводы от бытового газоиспользующего оборудования к вентиляционным каналам.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6.13. Отключать автоматику безопасности бытового газоиспользующего оборудования.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пунктах 4.13 и 4.14 Инструкции.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>
        <w:rPr>
          <w:rFonts w:ascii="Verdana" w:hAnsi="Verdana"/>
          <w:sz w:val="20"/>
          <w:szCs w:val="20"/>
        </w:rPr>
        <w:t>газовоздушной</w:t>
      </w:r>
      <w:proofErr w:type="spellEnd"/>
      <w:r>
        <w:rPr>
          <w:rFonts w:ascii="Verdana" w:hAnsi="Verdana"/>
          <w:sz w:val="20"/>
          <w:szCs w:val="20"/>
        </w:rPr>
        <w:t xml:space="preserve"> смеси на газогорелочных устройствах более 5 секунд.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>
        <w:rPr>
          <w:rFonts w:ascii="Verdana" w:hAnsi="Verdana"/>
          <w:sz w:val="20"/>
          <w:szCs w:val="20"/>
        </w:rPr>
        <w:t>электрозвонок</w:t>
      </w:r>
      <w:proofErr w:type="spellEnd"/>
      <w:r>
        <w:rPr>
          <w:rFonts w:ascii="Verdana" w:hAnsi="Verdana"/>
          <w:sz w:val="20"/>
          <w:szCs w:val="20"/>
        </w:rPr>
        <w:t>, радиоэлектронные средства связи (мобильный телефон и иные) в случаях: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выполнения работ по техническому обслуживанию и ремонту ВДГО и (или) ВКГО;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обнаружения утечки газа;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срабатывания сигнализаторов или систем контроля загазованности помещений.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6.20. Использовать ВДГО и (или) ВКГО не по назначению, в том числе: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отапливать помещение бытовым газоиспользующим оборудованием, предназначенным для приготовления пищи;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использовать газопроводы в качестве опор или заземлителей;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сушить одежду и другие предметы над бытовым газоиспользующим оборудованием или вблизи него;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подвергать ВДГО и (или) ВКГО действию статических или динамических нагрузок;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6.22. Перекручивать, </w:t>
      </w:r>
      <w:proofErr w:type="spellStart"/>
      <w:r>
        <w:rPr>
          <w:rFonts w:ascii="Verdana" w:hAnsi="Verdana"/>
          <w:sz w:val="20"/>
          <w:szCs w:val="20"/>
        </w:rPr>
        <w:t>передавливать</w:t>
      </w:r>
      <w:proofErr w:type="spellEnd"/>
      <w:r>
        <w:rPr>
          <w:rFonts w:ascii="Verdana" w:hAnsi="Verdana"/>
          <w:sz w:val="20"/>
          <w:szCs w:val="20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6.24. Допускать порчу и повреждение ВДГО и (или) ВКГО, хищение газа.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Правилами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6.28. Подвергать баллон СУГ солнечному и иному тепловому воздействию.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</w:t>
      </w:r>
      <w:proofErr w:type="gramStart"/>
      <w:r>
        <w:rPr>
          <w:rFonts w:ascii="Verdana" w:hAnsi="Verdana"/>
          <w:sz w:val="20"/>
          <w:szCs w:val="20"/>
        </w:rPr>
        <w:t>иных электрических приборов</w:t>
      </w:r>
      <w:proofErr w:type="gramEnd"/>
      <w:r>
        <w:rPr>
          <w:rFonts w:ascii="Verdana" w:hAnsi="Verdana"/>
          <w:sz w:val="20"/>
          <w:szCs w:val="20"/>
        </w:rPr>
        <w:t xml:space="preserve"> и оборудования.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6.31. Допускать соприкосновение электрических проводов с баллонами СУГ.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lastRenderedPageBreak/>
        <w:t>6.32. Размещать баллонную установку СУГ у аварийных выходов, со стороны главных фасадов зданий.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 Использовать ВДГО и (или) ВКГО в следующих случаях: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6.34.2. Отсутствие тяги в дымоходах и вентиляционных каналах.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rPr>
          <w:rFonts w:ascii="Verdana" w:hAnsi="Verdana"/>
          <w:sz w:val="20"/>
          <w:szCs w:val="20"/>
        </w:rPr>
        <w:t>электро-механического</w:t>
      </w:r>
      <w:proofErr w:type="gramEnd"/>
      <w:r>
        <w:rPr>
          <w:rFonts w:ascii="Verdana" w:hAnsi="Verdana"/>
          <w:sz w:val="20"/>
          <w:szCs w:val="20"/>
        </w:rPr>
        <w:t xml:space="preserve"> побуждения удаления воздуха, не предусмотренных проектной документацией.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6.34.4. Отсутствие своевременной проверки состояния дымовых и вентиляционных каналов.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6.34.7. Наличие задвижки (шибера) на дымовом канале, дымоходе, дымоотводе.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6.34.8. Наличие неисправности автоматики безопасности.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6.34.9. Наличие неустранимой в процессе технического обслуживания утечки газа.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 xml:space="preserve">6.34.10. Наличие неисправности, </w:t>
      </w:r>
      <w:proofErr w:type="spellStart"/>
      <w:r>
        <w:rPr>
          <w:rFonts w:ascii="Verdana" w:hAnsi="Verdana"/>
          <w:sz w:val="20"/>
          <w:szCs w:val="20"/>
        </w:rPr>
        <w:t>разукомплектованности</w:t>
      </w:r>
      <w:proofErr w:type="spellEnd"/>
      <w:r>
        <w:rPr>
          <w:rFonts w:ascii="Verdana" w:hAnsi="Verdana"/>
          <w:sz w:val="20"/>
          <w:szCs w:val="20"/>
        </w:rPr>
        <w:t xml:space="preserve"> или непригодности к ремонту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CD5501" w:rsidRDefault="00CD5501" w:rsidP="00CD5501">
      <w:pPr>
        <w:pStyle w:val="consplusnormal"/>
        <w:spacing w:before="220" w:beforeAutospacing="0"/>
        <w:ind w:firstLine="540"/>
        <w:jc w:val="both"/>
      </w:pPr>
      <w:r>
        <w:rPr>
          <w:rFonts w:ascii="Verdana" w:hAnsi="Verdana"/>
          <w:sz w:val="20"/>
          <w:szCs w:val="20"/>
        </w:rP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390ABC" w:rsidRDefault="00390ABC">
      <w:bookmarkStart w:id="0" w:name="_GoBack"/>
      <w:bookmarkEnd w:id="0"/>
    </w:p>
    <w:sectPr w:rsidR="00390AB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3B" w:rsidRDefault="00A22F3B" w:rsidP="00CD5501">
      <w:pPr>
        <w:spacing w:after="0" w:line="240" w:lineRule="auto"/>
      </w:pPr>
      <w:r>
        <w:separator/>
      </w:r>
    </w:p>
  </w:endnote>
  <w:endnote w:type="continuationSeparator" w:id="0">
    <w:p w:rsidR="00A22F3B" w:rsidRDefault="00A22F3B" w:rsidP="00CD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925599"/>
      <w:docPartObj>
        <w:docPartGallery w:val="Page Numbers (Bottom of Page)"/>
        <w:docPartUnique/>
      </w:docPartObj>
    </w:sdtPr>
    <w:sdtContent>
      <w:p w:rsidR="00CD5501" w:rsidRDefault="00CD55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CD5501" w:rsidRDefault="00CD5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3B" w:rsidRDefault="00A22F3B" w:rsidP="00CD5501">
      <w:pPr>
        <w:spacing w:after="0" w:line="240" w:lineRule="auto"/>
      </w:pPr>
      <w:r>
        <w:separator/>
      </w:r>
    </w:p>
  </w:footnote>
  <w:footnote w:type="continuationSeparator" w:id="0">
    <w:p w:rsidR="00A22F3B" w:rsidRDefault="00A22F3B" w:rsidP="00CD5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2B"/>
    <w:rsid w:val="00390ABC"/>
    <w:rsid w:val="00A22F3B"/>
    <w:rsid w:val="00AC3B2B"/>
    <w:rsid w:val="00C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15E6B-3E55-4A9A-B05F-24804F3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D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D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501"/>
  </w:style>
  <w:style w:type="paragraph" w:styleId="a5">
    <w:name w:val="footer"/>
    <w:basedOn w:val="a"/>
    <w:link w:val="a6"/>
    <w:uiPriority w:val="99"/>
    <w:unhideWhenUsed/>
    <w:rsid w:val="00CD5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5277</Words>
  <Characters>30081</Characters>
  <Application>Microsoft Office Word</Application>
  <DocSecurity>0</DocSecurity>
  <Lines>250</Lines>
  <Paragraphs>70</Paragraphs>
  <ScaleCrop>false</ScaleCrop>
  <Company/>
  <LinksUpToDate>false</LinksUpToDate>
  <CharactersWithSpaces>35288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2020-03-05T09:27:00Z</dcterms:created>
  <dcterms:modified xsi:type="dcterms:W3CDTF">2020-03-05T09:28:00Z</dcterms:modified>
</cp:coreProperties>
</file>